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CB" w:rsidRPr="0076669E" w:rsidRDefault="00910ACB" w:rsidP="00910ACB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76669E">
        <w:rPr>
          <w:rFonts w:asciiTheme="minorEastAsia" w:eastAsiaTheme="minorEastAsia" w:hAnsiTheme="minorEastAsia" w:hint="eastAsia"/>
          <w:sz w:val="44"/>
          <w:szCs w:val="44"/>
        </w:rPr>
        <w:t>评标结果通知</w:t>
      </w:r>
    </w:p>
    <w:p w:rsidR="00910ACB" w:rsidRPr="00910ACB" w:rsidRDefault="00910ACB" w:rsidP="00910AC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10ACB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</w:t>
      </w:r>
      <w:r w:rsidR="00B756C1">
        <w:rPr>
          <w:rFonts w:asciiTheme="minorEastAsia" w:eastAsiaTheme="minorEastAsia" w:hAnsiTheme="minorEastAsia" w:hint="eastAsia"/>
          <w:sz w:val="32"/>
          <w:szCs w:val="32"/>
        </w:rPr>
        <w:t>202</w:t>
      </w:r>
      <w:r w:rsidR="00757182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7A0A7D">
        <w:rPr>
          <w:rFonts w:asciiTheme="minorEastAsia" w:eastAsiaTheme="minorEastAsia" w:hAnsiTheme="minorEastAsia" w:hint="eastAsia"/>
          <w:sz w:val="32"/>
          <w:szCs w:val="32"/>
        </w:rPr>
        <w:t>7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757182">
        <w:rPr>
          <w:rFonts w:asciiTheme="minorEastAsia" w:eastAsiaTheme="minorEastAsia" w:hAnsiTheme="minorEastAsia" w:hint="eastAsia"/>
          <w:sz w:val="32"/>
          <w:szCs w:val="32"/>
        </w:rPr>
        <w:t>24</w:t>
      </w:r>
      <w:r w:rsidRPr="00910ACB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tbl>
      <w:tblPr>
        <w:tblW w:w="9654" w:type="dxa"/>
        <w:jc w:val="center"/>
        <w:tblInd w:w="-3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708"/>
        <w:gridCol w:w="2694"/>
        <w:gridCol w:w="2180"/>
        <w:gridCol w:w="1222"/>
        <w:gridCol w:w="1134"/>
        <w:gridCol w:w="911"/>
      </w:tblGrid>
      <w:tr w:rsidR="00A50A39" w:rsidRPr="0076669E" w:rsidTr="00CD2EFE">
        <w:trPr>
          <w:trHeight w:hRule="exact" w:val="1134"/>
          <w:jc w:val="center"/>
        </w:trPr>
        <w:tc>
          <w:tcPr>
            <w:tcW w:w="805" w:type="dxa"/>
            <w:vAlign w:val="center"/>
          </w:tcPr>
          <w:p w:rsidR="000C3ABA" w:rsidRPr="0076669E" w:rsidRDefault="000C3ABA" w:rsidP="00300E5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708" w:type="dxa"/>
            <w:vAlign w:val="center"/>
          </w:tcPr>
          <w:p w:rsidR="000C3ABA" w:rsidRPr="0076669E" w:rsidRDefault="000C3ABA" w:rsidP="00904B1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采购包</w:t>
            </w:r>
          </w:p>
        </w:tc>
        <w:tc>
          <w:tcPr>
            <w:tcW w:w="2694" w:type="dxa"/>
            <w:vAlign w:val="center"/>
          </w:tcPr>
          <w:p w:rsidR="000C3ABA" w:rsidRPr="0076669E" w:rsidRDefault="000C3ABA" w:rsidP="000C3AB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施工范围</w:t>
            </w:r>
          </w:p>
        </w:tc>
        <w:tc>
          <w:tcPr>
            <w:tcW w:w="2180" w:type="dxa"/>
            <w:vAlign w:val="center"/>
          </w:tcPr>
          <w:p w:rsidR="000C3ABA" w:rsidRPr="0076669E" w:rsidRDefault="000C3ABA" w:rsidP="000C3AB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中标供应商</w:t>
            </w:r>
          </w:p>
        </w:tc>
        <w:tc>
          <w:tcPr>
            <w:tcW w:w="1222" w:type="dxa"/>
            <w:vAlign w:val="center"/>
          </w:tcPr>
          <w:p w:rsidR="000C3ABA" w:rsidRPr="0076669E" w:rsidRDefault="000C3ABA" w:rsidP="00B1719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中标收费比例</w:t>
            </w:r>
          </w:p>
        </w:tc>
        <w:tc>
          <w:tcPr>
            <w:tcW w:w="1134" w:type="dxa"/>
            <w:vAlign w:val="center"/>
          </w:tcPr>
          <w:p w:rsidR="000C3ABA" w:rsidRPr="0076669E" w:rsidRDefault="000C3ABA" w:rsidP="001C457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控制价</w:t>
            </w:r>
          </w:p>
        </w:tc>
        <w:tc>
          <w:tcPr>
            <w:tcW w:w="911" w:type="dxa"/>
            <w:vAlign w:val="center"/>
          </w:tcPr>
          <w:p w:rsidR="000C3ABA" w:rsidRPr="0076669E" w:rsidRDefault="000C3ABA" w:rsidP="00BD67A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服务期限</w:t>
            </w:r>
          </w:p>
        </w:tc>
      </w:tr>
      <w:tr w:rsidR="000C3ABA" w:rsidRPr="0076669E" w:rsidTr="003D45C6">
        <w:trPr>
          <w:trHeight w:hRule="exact" w:val="2455"/>
          <w:jc w:val="center"/>
        </w:trPr>
        <w:tc>
          <w:tcPr>
            <w:tcW w:w="805" w:type="dxa"/>
            <w:vMerge w:val="restart"/>
            <w:vAlign w:val="center"/>
          </w:tcPr>
          <w:p w:rsidR="000C3ABA" w:rsidRPr="0076669E" w:rsidRDefault="000C3ABA" w:rsidP="00F27B3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零星工程修缮服务</w:t>
            </w:r>
          </w:p>
        </w:tc>
        <w:tc>
          <w:tcPr>
            <w:tcW w:w="708" w:type="dxa"/>
            <w:vAlign w:val="center"/>
          </w:tcPr>
          <w:p w:rsidR="000C3ABA" w:rsidRPr="0076669E" w:rsidRDefault="000C3ABA" w:rsidP="007C66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包一</w:t>
            </w:r>
          </w:p>
        </w:tc>
        <w:tc>
          <w:tcPr>
            <w:tcW w:w="2694" w:type="dxa"/>
            <w:vAlign w:val="center"/>
          </w:tcPr>
          <w:p w:rsidR="000C3ABA" w:rsidRPr="00CD2EFE" w:rsidRDefault="00A27493" w:rsidP="000C3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2EF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厦门市妇幼保健院镇海院区3号楼和集美院区住院区所有建筑设施的零星工程修缮（单次费用在1万元以上的项目除外）</w:t>
            </w:r>
          </w:p>
        </w:tc>
        <w:tc>
          <w:tcPr>
            <w:tcW w:w="2180" w:type="dxa"/>
            <w:vAlign w:val="center"/>
          </w:tcPr>
          <w:p w:rsidR="000C3ABA" w:rsidRPr="0076669E" w:rsidRDefault="0091171B" w:rsidP="000C3AB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1171B">
              <w:rPr>
                <w:rFonts w:asciiTheme="minorEastAsia" w:eastAsiaTheme="minorEastAsia" w:hAnsiTheme="minorEastAsia" w:hint="eastAsia"/>
                <w:color w:val="383838"/>
                <w:sz w:val="28"/>
                <w:szCs w:val="28"/>
                <w:shd w:val="clear" w:color="auto" w:fill="FFFFFF"/>
              </w:rPr>
              <w:t>厦门市艺述集团有限公司</w:t>
            </w:r>
          </w:p>
        </w:tc>
        <w:tc>
          <w:tcPr>
            <w:tcW w:w="1222" w:type="dxa"/>
            <w:vAlign w:val="center"/>
          </w:tcPr>
          <w:p w:rsidR="000C3ABA" w:rsidRPr="0076669E" w:rsidRDefault="00B65415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99</w:t>
            </w:r>
            <w:r w:rsidR="000C3ABA"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C3ABA" w:rsidRPr="0076669E" w:rsidRDefault="00E904DC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53</w:t>
            </w:r>
            <w:r w:rsidR="000C3ABA"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万元</w:t>
            </w:r>
          </w:p>
        </w:tc>
        <w:tc>
          <w:tcPr>
            <w:tcW w:w="911" w:type="dxa"/>
            <w:vMerge w:val="restart"/>
            <w:vAlign w:val="center"/>
          </w:tcPr>
          <w:p w:rsidR="000C3ABA" w:rsidRPr="0076669E" w:rsidRDefault="000C3ABA" w:rsidP="00BD67A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一年</w:t>
            </w:r>
          </w:p>
        </w:tc>
      </w:tr>
      <w:tr w:rsidR="000C3ABA" w:rsidRPr="0076669E" w:rsidTr="003D45C6">
        <w:trPr>
          <w:trHeight w:hRule="exact" w:val="3965"/>
          <w:jc w:val="center"/>
        </w:trPr>
        <w:tc>
          <w:tcPr>
            <w:tcW w:w="805" w:type="dxa"/>
            <w:vMerge/>
            <w:vAlign w:val="center"/>
          </w:tcPr>
          <w:p w:rsidR="000C3ABA" w:rsidRPr="0076669E" w:rsidRDefault="000C3ABA" w:rsidP="00F27B3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C3ABA" w:rsidRPr="0076669E" w:rsidRDefault="000C3ABA" w:rsidP="007C66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包二</w:t>
            </w:r>
          </w:p>
        </w:tc>
        <w:tc>
          <w:tcPr>
            <w:tcW w:w="2694" w:type="dxa"/>
            <w:vAlign w:val="center"/>
          </w:tcPr>
          <w:p w:rsidR="000C3ABA" w:rsidRPr="00CD2EFE" w:rsidRDefault="00A27493" w:rsidP="000C3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2EF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厦门市妇幼保健院镇海院区2号楼、4号楼、5号楼、6号楼，集美院区科研区和思明区厦禾路323号602之1-7单元、同安区金日路12号之1-2所有建筑设施的零星工程修缮（单次费用在1万元以上的项目除外）</w:t>
            </w:r>
          </w:p>
        </w:tc>
        <w:tc>
          <w:tcPr>
            <w:tcW w:w="2180" w:type="dxa"/>
            <w:vAlign w:val="center"/>
          </w:tcPr>
          <w:p w:rsidR="000C3ABA" w:rsidRPr="0076669E" w:rsidRDefault="0091171B" w:rsidP="000C3AB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color w:val="383838"/>
                <w:sz w:val="28"/>
                <w:szCs w:val="28"/>
                <w:shd w:val="clear" w:color="auto" w:fill="FFFFFF"/>
              </w:rPr>
              <w:t>厦门市特砖建筑工程有限公司</w:t>
            </w:r>
          </w:p>
        </w:tc>
        <w:tc>
          <w:tcPr>
            <w:tcW w:w="1222" w:type="dxa"/>
            <w:vAlign w:val="center"/>
          </w:tcPr>
          <w:p w:rsidR="000C3ABA" w:rsidRPr="0076669E" w:rsidRDefault="00B65415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98</w:t>
            </w:r>
            <w:r w:rsidR="00AE673D"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C3ABA" w:rsidRPr="0076669E" w:rsidRDefault="00E904DC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53万元</w:t>
            </w:r>
          </w:p>
        </w:tc>
        <w:tc>
          <w:tcPr>
            <w:tcW w:w="911" w:type="dxa"/>
            <w:vMerge/>
            <w:vAlign w:val="center"/>
          </w:tcPr>
          <w:p w:rsidR="000C3ABA" w:rsidRPr="0076669E" w:rsidRDefault="000C3ABA" w:rsidP="00BD67A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C3ABA" w:rsidRPr="0076669E" w:rsidTr="00CD2EFE">
        <w:trPr>
          <w:trHeight w:hRule="exact" w:val="2551"/>
          <w:jc w:val="center"/>
        </w:trPr>
        <w:tc>
          <w:tcPr>
            <w:tcW w:w="805" w:type="dxa"/>
            <w:vMerge/>
            <w:vAlign w:val="center"/>
          </w:tcPr>
          <w:p w:rsidR="000C3ABA" w:rsidRPr="0076669E" w:rsidRDefault="000C3ABA" w:rsidP="00F27B35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C3ABA" w:rsidRPr="0076669E" w:rsidRDefault="000C3ABA" w:rsidP="007C665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包三</w:t>
            </w:r>
          </w:p>
        </w:tc>
        <w:tc>
          <w:tcPr>
            <w:tcW w:w="2694" w:type="dxa"/>
            <w:vAlign w:val="center"/>
          </w:tcPr>
          <w:p w:rsidR="000C3ABA" w:rsidRPr="00CD2EFE" w:rsidRDefault="00A27493" w:rsidP="000C3A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2EF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厦门市妇幼保健院镇海院区1号楼和集美院区门诊区所有建筑设施的零星工程修缮（单次费用在1万元以上的项目除外）</w:t>
            </w:r>
          </w:p>
        </w:tc>
        <w:tc>
          <w:tcPr>
            <w:tcW w:w="2180" w:type="dxa"/>
            <w:vAlign w:val="center"/>
          </w:tcPr>
          <w:p w:rsidR="000C3ABA" w:rsidRPr="0076669E" w:rsidRDefault="0091171B" w:rsidP="000C3AB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color w:val="383838"/>
                <w:sz w:val="28"/>
                <w:szCs w:val="28"/>
                <w:shd w:val="clear" w:color="auto" w:fill="FFFFFF"/>
              </w:rPr>
              <w:t>厦门市鑫艺宏建设工程有限公司</w:t>
            </w:r>
          </w:p>
        </w:tc>
        <w:tc>
          <w:tcPr>
            <w:tcW w:w="1222" w:type="dxa"/>
            <w:vAlign w:val="center"/>
          </w:tcPr>
          <w:p w:rsidR="000C3ABA" w:rsidRPr="0076669E" w:rsidRDefault="00B65415" w:rsidP="00B1709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99</w:t>
            </w:r>
            <w:r w:rsidR="00AE673D"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0C3ABA" w:rsidRPr="0076669E" w:rsidRDefault="00E904DC" w:rsidP="00E904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6669E">
              <w:rPr>
                <w:rFonts w:asciiTheme="minorEastAsia" w:eastAsiaTheme="minorEastAsia" w:hAnsiTheme="minorEastAsia" w:hint="eastAsia"/>
                <w:sz w:val="28"/>
                <w:szCs w:val="28"/>
              </w:rPr>
              <w:t>54万元</w:t>
            </w:r>
          </w:p>
        </w:tc>
        <w:tc>
          <w:tcPr>
            <w:tcW w:w="911" w:type="dxa"/>
            <w:vMerge/>
            <w:vAlign w:val="center"/>
          </w:tcPr>
          <w:p w:rsidR="000C3ABA" w:rsidRPr="0076669E" w:rsidRDefault="000C3ABA" w:rsidP="00BD67A9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69E" w:rsidRPr="0076669E" w:rsidTr="00A50A39">
        <w:trPr>
          <w:trHeight w:hRule="exact" w:val="707"/>
          <w:jc w:val="center"/>
        </w:trPr>
        <w:tc>
          <w:tcPr>
            <w:tcW w:w="9654" w:type="dxa"/>
            <w:gridSpan w:val="7"/>
            <w:vAlign w:val="center"/>
          </w:tcPr>
          <w:p w:rsidR="0076669E" w:rsidRPr="0076669E" w:rsidRDefault="00E84C90" w:rsidP="007666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招标公司：</w:t>
            </w:r>
            <w:r w:rsidR="006D6210" w:rsidRPr="006D6210">
              <w:rPr>
                <w:rFonts w:asciiTheme="minorEastAsia" w:eastAsiaTheme="minorEastAsia" w:hAnsiTheme="minorEastAsia" w:hint="eastAsia"/>
                <w:sz w:val="28"/>
                <w:szCs w:val="28"/>
              </w:rPr>
              <w:t>华诚博远工程咨询有限公司</w:t>
            </w:r>
          </w:p>
        </w:tc>
      </w:tr>
      <w:tr w:rsidR="0076669E" w:rsidRPr="0076669E" w:rsidTr="00A50A39">
        <w:trPr>
          <w:trHeight w:hRule="exact" w:val="707"/>
          <w:jc w:val="center"/>
        </w:trPr>
        <w:tc>
          <w:tcPr>
            <w:tcW w:w="9654" w:type="dxa"/>
            <w:gridSpan w:val="7"/>
            <w:vAlign w:val="center"/>
          </w:tcPr>
          <w:p w:rsidR="0076669E" w:rsidRPr="0076669E" w:rsidRDefault="00E84C90" w:rsidP="007666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招标方式：公开招标</w:t>
            </w:r>
          </w:p>
        </w:tc>
      </w:tr>
    </w:tbl>
    <w:p w:rsidR="004358AB" w:rsidRPr="00910ACB" w:rsidRDefault="004358AB" w:rsidP="00D31D50">
      <w:pPr>
        <w:spacing w:line="220" w:lineRule="atLeast"/>
        <w:rPr>
          <w:rFonts w:asciiTheme="minorEastAsia" w:eastAsiaTheme="minorEastAsia" w:hAnsiTheme="minorEastAsia"/>
        </w:rPr>
      </w:pPr>
    </w:p>
    <w:sectPr w:rsidR="004358AB" w:rsidRPr="00910ACB" w:rsidSect="00A50A39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A2172"/>
    <w:rsid w:val="000C3ABA"/>
    <w:rsid w:val="000E416D"/>
    <w:rsid w:val="001170E9"/>
    <w:rsid w:val="00140358"/>
    <w:rsid w:val="001646CB"/>
    <w:rsid w:val="001C457D"/>
    <w:rsid w:val="002914E1"/>
    <w:rsid w:val="002A16F3"/>
    <w:rsid w:val="002B6755"/>
    <w:rsid w:val="002D634A"/>
    <w:rsid w:val="002E109D"/>
    <w:rsid w:val="00313DB6"/>
    <w:rsid w:val="00323B43"/>
    <w:rsid w:val="003D13CD"/>
    <w:rsid w:val="003D234D"/>
    <w:rsid w:val="003D37D8"/>
    <w:rsid w:val="003D45C6"/>
    <w:rsid w:val="00426133"/>
    <w:rsid w:val="004358AB"/>
    <w:rsid w:val="00436764"/>
    <w:rsid w:val="00513AD8"/>
    <w:rsid w:val="005528E2"/>
    <w:rsid w:val="0057385D"/>
    <w:rsid w:val="0059494A"/>
    <w:rsid w:val="005D13C2"/>
    <w:rsid w:val="005D6613"/>
    <w:rsid w:val="006003E7"/>
    <w:rsid w:val="006D6210"/>
    <w:rsid w:val="006E7B76"/>
    <w:rsid w:val="00712651"/>
    <w:rsid w:val="00757182"/>
    <w:rsid w:val="0076669E"/>
    <w:rsid w:val="007A0A7D"/>
    <w:rsid w:val="007C6659"/>
    <w:rsid w:val="008246D4"/>
    <w:rsid w:val="008B7726"/>
    <w:rsid w:val="00904B17"/>
    <w:rsid w:val="00910ACB"/>
    <w:rsid w:val="0091171B"/>
    <w:rsid w:val="009135AF"/>
    <w:rsid w:val="0091442A"/>
    <w:rsid w:val="00A27493"/>
    <w:rsid w:val="00A50A39"/>
    <w:rsid w:val="00A619B7"/>
    <w:rsid w:val="00AD466B"/>
    <w:rsid w:val="00AE2AAF"/>
    <w:rsid w:val="00AE673D"/>
    <w:rsid w:val="00B17094"/>
    <w:rsid w:val="00B1719C"/>
    <w:rsid w:val="00B30C60"/>
    <w:rsid w:val="00B65415"/>
    <w:rsid w:val="00B756C1"/>
    <w:rsid w:val="00B8098E"/>
    <w:rsid w:val="00BA5B98"/>
    <w:rsid w:val="00BD67A9"/>
    <w:rsid w:val="00C25221"/>
    <w:rsid w:val="00C265A8"/>
    <w:rsid w:val="00C540F5"/>
    <w:rsid w:val="00C8073A"/>
    <w:rsid w:val="00CD2EFE"/>
    <w:rsid w:val="00D17AAE"/>
    <w:rsid w:val="00D31D50"/>
    <w:rsid w:val="00DA316C"/>
    <w:rsid w:val="00E447F6"/>
    <w:rsid w:val="00E84C90"/>
    <w:rsid w:val="00E904DC"/>
    <w:rsid w:val="00ED5C51"/>
    <w:rsid w:val="00F03866"/>
    <w:rsid w:val="00F20551"/>
    <w:rsid w:val="00F27B35"/>
    <w:rsid w:val="00F6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施丹璐</cp:lastModifiedBy>
  <cp:revision>56</cp:revision>
  <dcterms:created xsi:type="dcterms:W3CDTF">2008-09-11T17:20:00Z</dcterms:created>
  <dcterms:modified xsi:type="dcterms:W3CDTF">2024-07-23T08:42:00Z</dcterms:modified>
</cp:coreProperties>
</file>